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147CE" w14:textId="77777777" w:rsidR="00CD5411" w:rsidRDefault="00CD5411" w:rsidP="00CD5411"/>
    <w:p w14:paraId="1E8C760A" w14:textId="77777777" w:rsidR="00CD5411" w:rsidRDefault="00CD5411" w:rsidP="00CD5411">
      <w:pPr>
        <w:rPr>
          <w:b/>
          <w:bCs/>
        </w:rPr>
      </w:pPr>
      <w:r w:rsidRPr="00265305">
        <w:rPr>
          <w:b/>
          <w:bCs/>
        </w:rPr>
        <w:t>1013</w:t>
      </w:r>
      <w:r w:rsidRPr="00265305">
        <w:rPr>
          <w:b/>
          <w:bCs/>
        </w:rPr>
        <w:tab/>
        <w:t>RESPONSIBILITY FOR CONTENT OF COURT FILINGS</w:t>
      </w:r>
    </w:p>
    <w:p w14:paraId="128E3E33" w14:textId="77777777" w:rsidR="00886756" w:rsidRPr="00265305" w:rsidRDefault="00886756" w:rsidP="00CD5411">
      <w:pPr>
        <w:rPr>
          <w:b/>
          <w:bCs/>
        </w:rPr>
      </w:pPr>
    </w:p>
    <w:p w14:paraId="0D992D0F" w14:textId="77777777" w:rsidR="00CD5411" w:rsidRDefault="00CD5411" w:rsidP="00CD5411">
      <w:r w:rsidRPr="00265305">
        <w:rPr>
          <w:b/>
          <w:bCs/>
        </w:rPr>
        <w:t>(a)</w:t>
      </w:r>
      <w:r w:rsidRPr="00265305">
        <w:rPr>
          <w:b/>
          <w:bCs/>
        </w:rPr>
        <w:tab/>
        <w:t>Purpose.</w:t>
      </w:r>
      <w:r>
        <w:t xml:space="preserve"> The purpose of this rule is to clarify that all court users are responsible for ensuring the </w:t>
      </w:r>
      <w:r w:rsidRPr="0022543D">
        <w:t>accuracy of factual statements</w:t>
      </w:r>
      <w:r>
        <w:t>, t</w:t>
      </w:r>
      <w:r w:rsidRPr="0022543D">
        <w:t>he validity and citation of legal authorities</w:t>
      </w:r>
      <w:r>
        <w:t xml:space="preserve">, the </w:t>
      </w:r>
      <w:r w:rsidRPr="0022543D">
        <w:t>appropriateness of legal arguments</w:t>
      </w:r>
      <w:r>
        <w:t xml:space="preserve">, and the </w:t>
      </w:r>
      <w:r w:rsidRPr="0022543D">
        <w:t>completeness and truthfulness of all information provided</w:t>
      </w:r>
      <w:r>
        <w:t xml:space="preserve"> in court-filed documents, especially where court-filed documents are prepared using artificial intelligence tools, other technology, or human assistants.</w:t>
      </w:r>
    </w:p>
    <w:p w14:paraId="4862609B" w14:textId="77777777" w:rsidR="00CD5411" w:rsidRDefault="00CD5411" w:rsidP="00CD5411">
      <w:r w:rsidRPr="00265305">
        <w:rPr>
          <w:b/>
          <w:bCs/>
        </w:rPr>
        <w:t>(b)</w:t>
      </w:r>
      <w:r w:rsidRPr="00265305">
        <w:rPr>
          <w:b/>
          <w:bCs/>
        </w:rPr>
        <w:tab/>
        <w:t>Certification.</w:t>
      </w:r>
      <w:r>
        <w:t xml:space="preserve"> </w:t>
      </w:r>
      <w:r w:rsidRPr="00D43F49">
        <w:t xml:space="preserve">By presenting to the </w:t>
      </w:r>
      <w:r>
        <w:t>c</w:t>
      </w:r>
      <w:r w:rsidRPr="00D43F49">
        <w:t>ourt, whether by signing, filing, submitting, or later advocating, a pleading, petition, written notice of motion, or other similar paper, an attorney or unrepresented party is certifying that to the best of the person’s knowledge, information, and belief, formed after an inquiry reasonable under the circumstances that</w:t>
      </w:r>
      <w:r>
        <w:t xml:space="preserve"> (</w:t>
      </w:r>
      <w:proofErr w:type="spellStart"/>
      <w:r>
        <w:t>i</w:t>
      </w:r>
      <w:proofErr w:type="spellEnd"/>
      <w:r>
        <w:t>)</w:t>
      </w:r>
      <w:r w:rsidRPr="00D43F49">
        <w:t xml:space="preserve"> </w:t>
      </w:r>
      <w:r w:rsidRPr="00A9491A">
        <w:t>the party or attorney has carefully checked every case citation, fact, and argument to make sure that they are correct and proper</w:t>
      </w:r>
      <w:r>
        <w:t>, and (ii) the conditions set forth in Code of Civil Procedure section 128.7, subdivision (b)(2) and (3) have been met as to each citation, fact, and argument.</w:t>
      </w:r>
    </w:p>
    <w:p w14:paraId="0120F114" w14:textId="77777777" w:rsidR="00CD5411" w:rsidRDefault="00CD5411" w:rsidP="00CD5411">
      <w:r w:rsidRPr="00265305">
        <w:rPr>
          <w:b/>
          <w:bCs/>
        </w:rPr>
        <w:t>(c)</w:t>
      </w:r>
      <w:r w:rsidRPr="00265305">
        <w:rPr>
          <w:b/>
          <w:bCs/>
        </w:rPr>
        <w:tab/>
        <w:t>Sanctions Authorized.</w:t>
      </w:r>
      <w:r>
        <w:t xml:space="preserve"> A court, on motion of a party or on its own motion, may impose sanctions for violation of this rule as provided in Local Rule 102, including awards of attorney fees and monetary penalties payable to the court.</w:t>
      </w:r>
    </w:p>
    <w:p w14:paraId="67CD4CC7" w14:textId="77777777" w:rsidR="00CD5411" w:rsidRDefault="00CD5411" w:rsidP="00CD5411"/>
    <w:p w14:paraId="6671B2DE" w14:textId="445CC43E" w:rsidR="00EF697E" w:rsidRDefault="00EF697E" w:rsidP="00EF697E"/>
    <w:p w14:paraId="2878050B" w14:textId="32E7D261" w:rsidR="00EF697E" w:rsidRDefault="00EF697E" w:rsidP="00EF697E"/>
    <w:sectPr w:rsidR="00EF69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97E"/>
    <w:rsid w:val="002D0FB9"/>
    <w:rsid w:val="00637756"/>
    <w:rsid w:val="00886756"/>
    <w:rsid w:val="00CD5411"/>
    <w:rsid w:val="00EF6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EE00B"/>
  <w15:chartTrackingRefBased/>
  <w15:docId w15:val="{CCC66CC9-41CD-466A-B0DE-13D2BAE87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97E"/>
    <w:pPr>
      <w:spacing w:after="0" w:line="240" w:lineRule="auto"/>
      <w:contextualSpacing/>
    </w:pPr>
    <w:rPr>
      <w:rFonts w:ascii="Century Schoolbook" w:eastAsia="Calibri" w:hAnsi="Century Schoolbook" w:cs="Times New Roman"/>
    </w:rPr>
  </w:style>
  <w:style w:type="paragraph" w:styleId="Heading1">
    <w:name w:val="heading 1"/>
    <w:basedOn w:val="Normal"/>
    <w:next w:val="Normal"/>
    <w:link w:val="Heading1Char"/>
    <w:uiPriority w:val="9"/>
    <w:qFormat/>
    <w:rsid w:val="00EF69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69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69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69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69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697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69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69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69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9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69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69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69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69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69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69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69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697E"/>
    <w:rPr>
      <w:rFonts w:eastAsiaTheme="majorEastAsia" w:cstheme="majorBidi"/>
      <w:color w:val="272727" w:themeColor="text1" w:themeTint="D8"/>
    </w:rPr>
  </w:style>
  <w:style w:type="paragraph" w:styleId="Title">
    <w:name w:val="Title"/>
    <w:basedOn w:val="Normal"/>
    <w:next w:val="Normal"/>
    <w:link w:val="TitleChar"/>
    <w:uiPriority w:val="10"/>
    <w:qFormat/>
    <w:rsid w:val="00EF697E"/>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69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69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69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697E"/>
    <w:pPr>
      <w:spacing w:before="160"/>
      <w:jc w:val="center"/>
    </w:pPr>
    <w:rPr>
      <w:i/>
      <w:iCs/>
      <w:color w:val="404040" w:themeColor="text1" w:themeTint="BF"/>
    </w:rPr>
  </w:style>
  <w:style w:type="character" w:customStyle="1" w:styleId="QuoteChar">
    <w:name w:val="Quote Char"/>
    <w:basedOn w:val="DefaultParagraphFont"/>
    <w:link w:val="Quote"/>
    <w:uiPriority w:val="29"/>
    <w:rsid w:val="00EF697E"/>
    <w:rPr>
      <w:i/>
      <w:iCs/>
      <w:color w:val="404040" w:themeColor="text1" w:themeTint="BF"/>
    </w:rPr>
  </w:style>
  <w:style w:type="paragraph" w:styleId="ListParagraph">
    <w:name w:val="List Paragraph"/>
    <w:basedOn w:val="Normal"/>
    <w:uiPriority w:val="34"/>
    <w:qFormat/>
    <w:rsid w:val="00EF697E"/>
    <w:pPr>
      <w:ind w:left="720"/>
    </w:pPr>
  </w:style>
  <w:style w:type="character" w:styleId="IntenseEmphasis">
    <w:name w:val="Intense Emphasis"/>
    <w:basedOn w:val="DefaultParagraphFont"/>
    <w:uiPriority w:val="21"/>
    <w:qFormat/>
    <w:rsid w:val="00EF697E"/>
    <w:rPr>
      <w:i/>
      <w:iCs/>
      <w:color w:val="0F4761" w:themeColor="accent1" w:themeShade="BF"/>
    </w:rPr>
  </w:style>
  <w:style w:type="paragraph" w:styleId="IntenseQuote">
    <w:name w:val="Intense Quote"/>
    <w:basedOn w:val="Normal"/>
    <w:next w:val="Normal"/>
    <w:link w:val="IntenseQuoteChar"/>
    <w:uiPriority w:val="30"/>
    <w:qFormat/>
    <w:rsid w:val="00EF69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697E"/>
    <w:rPr>
      <w:i/>
      <w:iCs/>
      <w:color w:val="0F4761" w:themeColor="accent1" w:themeShade="BF"/>
    </w:rPr>
  </w:style>
  <w:style w:type="character" w:styleId="IntenseReference">
    <w:name w:val="Intense Reference"/>
    <w:basedOn w:val="DefaultParagraphFont"/>
    <w:uiPriority w:val="32"/>
    <w:qFormat/>
    <w:rsid w:val="00EF69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207</Words>
  <Characters>1184</Characters>
  <Application>Microsoft Office Word</Application>
  <DocSecurity>0</DocSecurity>
  <Lines>9</Lines>
  <Paragraphs>2</Paragraphs>
  <ScaleCrop>false</ScaleCrop>
  <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Baksh, Narzralli</dc:creator>
  <cp:keywords/>
  <dc:description/>
  <cp:lastModifiedBy>Baksh, Narzralli</cp:lastModifiedBy>
  <cp:revision>4</cp:revision>
  <dcterms:created xsi:type="dcterms:W3CDTF">2026-10-02T23:19:00Z</dcterms:created>
  <dcterms:modified xsi:type="dcterms:W3CDTF">2026-10-02T23:20:00Z</dcterms:modified>
</cp:coreProperties>
</file>