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03" w:rsidRPr="00741594" w:rsidRDefault="00C87FCA" w:rsidP="00525503">
      <w:pPr>
        <w:spacing w:line="240" w:lineRule="auto"/>
        <w:jc w:val="center"/>
        <w:rPr>
          <w:b/>
        </w:rPr>
      </w:pPr>
      <w:r w:rsidRPr="00741594">
        <w:rPr>
          <w:b/>
        </w:rPr>
        <w:t xml:space="preserve">Electronic Funds Transfer Authorization </w:t>
      </w:r>
    </w:p>
    <w:p w:rsidR="00931942" w:rsidRPr="00931942" w:rsidRDefault="00C87FCA" w:rsidP="00931942">
      <w:pPr>
        <w:jc w:val="center"/>
        <w:rPr>
          <w:sz w:val="16"/>
          <w:szCs w:val="16"/>
        </w:rPr>
      </w:pPr>
      <w:r w:rsidRPr="00741594">
        <w:rPr>
          <w:b/>
        </w:rPr>
        <w:t>(</w:t>
      </w:r>
      <w:proofErr w:type="gramStart"/>
      <w:r w:rsidRPr="00741594">
        <w:rPr>
          <w:b/>
        </w:rPr>
        <w:t>via</w:t>
      </w:r>
      <w:proofErr w:type="gramEnd"/>
      <w:r w:rsidRPr="00741594">
        <w:rPr>
          <w:b/>
        </w:rPr>
        <w:t xml:space="preserve"> Automated Clearing House)</w:t>
      </w:r>
      <w:r w:rsidR="00931942">
        <w:rPr>
          <w:sz w:val="16"/>
          <w:szCs w:val="16"/>
        </w:rPr>
        <w:t xml:space="preserve"> Revised </w:t>
      </w:r>
      <w:r w:rsidR="009B4B92">
        <w:rPr>
          <w:sz w:val="16"/>
          <w:szCs w:val="16"/>
        </w:rPr>
        <w:t>2/8/2017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2490"/>
        <w:gridCol w:w="2500"/>
        <w:gridCol w:w="2490"/>
      </w:tblGrid>
      <w:tr w:rsidR="00E34FBE" w:rsidRPr="00101186" w:rsidTr="00FB7D5B">
        <w:trPr>
          <w:trHeight w:hRule="exact" w:val="288"/>
        </w:trPr>
        <w:tc>
          <w:tcPr>
            <w:tcW w:w="10170" w:type="dxa"/>
            <w:gridSpan w:val="4"/>
            <w:shd w:val="clear" w:color="auto" w:fill="D9D9D9" w:themeFill="background1" w:themeFillShade="D9"/>
          </w:tcPr>
          <w:p w:rsidR="00E34FBE" w:rsidRPr="00DA0272" w:rsidRDefault="00E34FBE" w:rsidP="00E34FB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SECTION 1</w:t>
            </w:r>
            <w:r w:rsidRPr="00DA02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87FCA">
              <w:rPr>
                <w:rFonts w:ascii="Times New Roman" w:hAnsi="Times New Roman"/>
                <w:b/>
                <w:sz w:val="20"/>
                <w:szCs w:val="20"/>
              </w:rPr>
              <w:t>Enrollment Type</w:t>
            </w:r>
          </w:p>
          <w:p w:rsidR="00E34FBE" w:rsidRPr="00101186" w:rsidRDefault="00E34FBE" w:rsidP="00E34F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FCA" w:rsidRPr="00101186" w:rsidTr="00C87FCA">
        <w:trPr>
          <w:trHeight w:hRule="exact" w:val="288"/>
        </w:trPr>
        <w:tc>
          <w:tcPr>
            <w:tcW w:w="10170" w:type="dxa"/>
            <w:gridSpan w:val="4"/>
            <w:vAlign w:val="center"/>
          </w:tcPr>
          <w:p w:rsidR="00C87FCA" w:rsidRPr="008B79BD" w:rsidRDefault="00C87FCA" w:rsidP="00C87FCA">
            <w:pPr>
              <w:rPr>
                <w:i/>
                <w:sz w:val="18"/>
                <w:szCs w:val="18"/>
              </w:rPr>
            </w:pPr>
            <w:r w:rsidRPr="008B79BD">
              <w:rPr>
                <w:i/>
                <w:sz w:val="18"/>
                <w:szCs w:val="18"/>
              </w:rPr>
              <w:t xml:space="preserve">Please select the box that indicates the enrollment action. </w:t>
            </w:r>
          </w:p>
        </w:tc>
      </w:tr>
      <w:bookmarkStart w:id="0" w:name="_GoBack"/>
      <w:tr w:rsidR="00C87FCA" w:rsidRPr="00101186" w:rsidTr="007F372F">
        <w:trPr>
          <w:trHeight w:hRule="exact" w:val="288"/>
        </w:trPr>
        <w:tc>
          <w:tcPr>
            <w:tcW w:w="2542" w:type="dxa"/>
            <w:vAlign w:val="center"/>
          </w:tcPr>
          <w:p w:rsidR="00C87FCA" w:rsidRPr="0031030E" w:rsidRDefault="00801C74" w:rsidP="007F372F">
            <w:pPr>
              <w:pStyle w:val="ListParagraph"/>
              <w:ind w:left="0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31030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7FCA" w:rsidRPr="0031030E">
              <w:rPr>
                <w:sz w:val="18"/>
                <w:szCs w:val="18"/>
              </w:rPr>
              <w:instrText xml:space="preserve"> FORMCHECKBOX </w:instrText>
            </w:r>
            <w:r w:rsidR="00106C43">
              <w:rPr>
                <w:sz w:val="18"/>
                <w:szCs w:val="18"/>
              </w:rPr>
            </w:r>
            <w:r w:rsidR="00106C43">
              <w:rPr>
                <w:sz w:val="18"/>
                <w:szCs w:val="18"/>
              </w:rPr>
              <w:fldChar w:fldCharType="separate"/>
            </w:r>
            <w:r w:rsidRPr="0031030E">
              <w:rPr>
                <w:sz w:val="18"/>
                <w:szCs w:val="18"/>
              </w:rPr>
              <w:fldChar w:fldCharType="end"/>
            </w:r>
            <w:bookmarkEnd w:id="0"/>
            <w:r w:rsidR="00C87FCA" w:rsidRPr="0031030E">
              <w:rPr>
                <w:sz w:val="18"/>
                <w:szCs w:val="18"/>
              </w:rPr>
              <w:t xml:space="preserve"> New</w:t>
            </w:r>
          </w:p>
        </w:tc>
        <w:tc>
          <w:tcPr>
            <w:tcW w:w="2543" w:type="dxa"/>
            <w:vAlign w:val="center"/>
          </w:tcPr>
          <w:p w:rsidR="00C87FCA" w:rsidRPr="0031030E" w:rsidRDefault="00801C74" w:rsidP="007F372F">
            <w:pPr>
              <w:pStyle w:val="ListParagraph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1030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7FCA" w:rsidRPr="0031030E">
              <w:rPr>
                <w:sz w:val="18"/>
                <w:szCs w:val="18"/>
              </w:rPr>
              <w:instrText xml:space="preserve"> FORMCHECKBOX </w:instrText>
            </w:r>
            <w:r w:rsidR="00106C43">
              <w:rPr>
                <w:sz w:val="18"/>
                <w:szCs w:val="18"/>
              </w:rPr>
            </w:r>
            <w:r w:rsidR="00106C43">
              <w:rPr>
                <w:sz w:val="18"/>
                <w:szCs w:val="18"/>
              </w:rPr>
              <w:fldChar w:fldCharType="separate"/>
            </w:r>
            <w:r w:rsidRPr="0031030E">
              <w:rPr>
                <w:sz w:val="18"/>
                <w:szCs w:val="18"/>
              </w:rPr>
              <w:fldChar w:fldCharType="end"/>
            </w:r>
            <w:r w:rsidR="00A5754F">
              <w:rPr>
                <w:sz w:val="18"/>
                <w:szCs w:val="18"/>
              </w:rPr>
              <w:t xml:space="preserve"> Change</w:t>
            </w:r>
          </w:p>
        </w:tc>
        <w:tc>
          <w:tcPr>
            <w:tcW w:w="2542" w:type="dxa"/>
            <w:vAlign w:val="center"/>
          </w:tcPr>
          <w:p w:rsidR="00C87FCA" w:rsidRPr="0031030E" w:rsidRDefault="00801C74" w:rsidP="007F372F">
            <w:pPr>
              <w:pStyle w:val="ListParagraph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1030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7FCA" w:rsidRPr="0031030E">
              <w:rPr>
                <w:sz w:val="18"/>
                <w:szCs w:val="18"/>
              </w:rPr>
              <w:instrText xml:space="preserve"> FORMCHECKBOX </w:instrText>
            </w:r>
            <w:r w:rsidR="00106C43">
              <w:rPr>
                <w:sz w:val="18"/>
                <w:szCs w:val="18"/>
              </w:rPr>
            </w:r>
            <w:r w:rsidR="00106C43">
              <w:rPr>
                <w:sz w:val="18"/>
                <w:szCs w:val="18"/>
              </w:rPr>
              <w:fldChar w:fldCharType="separate"/>
            </w:r>
            <w:r w:rsidRPr="0031030E">
              <w:rPr>
                <w:sz w:val="18"/>
                <w:szCs w:val="18"/>
              </w:rPr>
              <w:fldChar w:fldCharType="end"/>
            </w:r>
            <w:r w:rsidR="00C87FCA" w:rsidRPr="0031030E">
              <w:rPr>
                <w:sz w:val="18"/>
                <w:szCs w:val="18"/>
              </w:rPr>
              <w:t xml:space="preserve"> Certification</w:t>
            </w:r>
          </w:p>
        </w:tc>
        <w:tc>
          <w:tcPr>
            <w:tcW w:w="2543" w:type="dxa"/>
            <w:vAlign w:val="center"/>
          </w:tcPr>
          <w:p w:rsidR="00C87FCA" w:rsidRPr="00DF5E24" w:rsidRDefault="00801C74" w:rsidP="007F372F">
            <w:pPr>
              <w:pStyle w:val="ListParagraph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F5E2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FCA" w:rsidRPr="00DF5E24">
              <w:rPr>
                <w:sz w:val="20"/>
                <w:szCs w:val="20"/>
              </w:rPr>
              <w:instrText xml:space="preserve"> FORMCHECKBOX </w:instrText>
            </w:r>
            <w:r w:rsidR="00106C43">
              <w:rPr>
                <w:sz w:val="20"/>
                <w:szCs w:val="20"/>
              </w:rPr>
            </w:r>
            <w:r w:rsidR="00106C43">
              <w:rPr>
                <w:sz w:val="20"/>
                <w:szCs w:val="20"/>
              </w:rPr>
              <w:fldChar w:fldCharType="separate"/>
            </w:r>
            <w:r w:rsidRPr="00DF5E24">
              <w:rPr>
                <w:sz w:val="20"/>
                <w:szCs w:val="20"/>
              </w:rPr>
              <w:fldChar w:fldCharType="end"/>
            </w:r>
            <w:r w:rsidR="00C87FCA" w:rsidRPr="00DF5E24">
              <w:rPr>
                <w:sz w:val="20"/>
                <w:szCs w:val="20"/>
              </w:rPr>
              <w:t xml:space="preserve"> Cancel</w:t>
            </w:r>
          </w:p>
        </w:tc>
      </w:tr>
      <w:tr w:rsidR="00073943" w:rsidRPr="00101186" w:rsidTr="00073943">
        <w:trPr>
          <w:trHeight w:hRule="exact" w:val="288"/>
        </w:trPr>
        <w:tc>
          <w:tcPr>
            <w:tcW w:w="10170" w:type="dxa"/>
            <w:gridSpan w:val="4"/>
            <w:vAlign w:val="center"/>
          </w:tcPr>
          <w:p w:rsidR="00073943" w:rsidRDefault="00073943" w:rsidP="007F372F">
            <w:pPr>
              <w:pStyle w:val="ListParagraph"/>
              <w:ind w:left="0"/>
              <w:contextualSpacing w:val="0"/>
              <w:rPr>
                <w:b/>
                <w:sz w:val="20"/>
                <w:szCs w:val="20"/>
              </w:rPr>
            </w:pPr>
            <w:r w:rsidRPr="008B79BD">
              <w:rPr>
                <w:sz w:val="18"/>
                <w:szCs w:val="18"/>
              </w:rPr>
              <w:t>If this is a change or a request to add to an existing vendor, please indicate the vendor number:</w:t>
            </w:r>
            <w:r w:rsidRPr="00DF5E24">
              <w:rPr>
                <w:sz w:val="20"/>
                <w:szCs w:val="20"/>
              </w:rPr>
              <w:t xml:space="preserve"> </w:t>
            </w:r>
            <w:r w:rsidR="00801C74" w:rsidRPr="00DF5E24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5E2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DF5E24">
              <w:rPr>
                <w:b/>
                <w:sz w:val="20"/>
                <w:szCs w:val="20"/>
              </w:rPr>
            </w:r>
            <w:r w:rsidR="00801C74" w:rsidRPr="00DF5E24">
              <w:rPr>
                <w:b/>
                <w:sz w:val="20"/>
                <w:szCs w:val="20"/>
              </w:rPr>
              <w:fldChar w:fldCharType="separate"/>
            </w:r>
            <w:r w:rsidRPr="00DF5E24">
              <w:rPr>
                <w:b/>
                <w:noProof/>
                <w:sz w:val="20"/>
                <w:szCs w:val="20"/>
              </w:rPr>
              <w:t> </w:t>
            </w:r>
            <w:r w:rsidRPr="00DF5E24">
              <w:rPr>
                <w:b/>
                <w:noProof/>
                <w:sz w:val="20"/>
                <w:szCs w:val="20"/>
              </w:rPr>
              <w:t> </w:t>
            </w:r>
            <w:r w:rsidRPr="00DF5E24">
              <w:rPr>
                <w:b/>
                <w:noProof/>
                <w:sz w:val="20"/>
                <w:szCs w:val="20"/>
              </w:rPr>
              <w:t> </w:t>
            </w:r>
            <w:r w:rsidRPr="00DF5E24">
              <w:rPr>
                <w:b/>
                <w:noProof/>
                <w:sz w:val="20"/>
                <w:szCs w:val="20"/>
              </w:rPr>
              <w:t> </w:t>
            </w:r>
            <w:r w:rsidRPr="00DF5E24">
              <w:rPr>
                <w:b/>
                <w:noProof/>
                <w:sz w:val="20"/>
                <w:szCs w:val="20"/>
              </w:rPr>
              <w:t> </w:t>
            </w:r>
            <w:r w:rsidR="00801C74" w:rsidRPr="00DF5E24">
              <w:rPr>
                <w:b/>
                <w:sz w:val="20"/>
                <w:szCs w:val="20"/>
              </w:rPr>
              <w:fldChar w:fldCharType="end"/>
            </w:r>
          </w:p>
          <w:p w:rsidR="002D1624" w:rsidRPr="00DF5E24" w:rsidRDefault="002D1624" w:rsidP="007F372F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1376D9" w:rsidRPr="002333A5" w:rsidRDefault="001376D9" w:rsidP="0078285E">
      <w:pPr>
        <w:rPr>
          <w:rFonts w:cstheme="minorHAnsi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1376D9" w:rsidRPr="00101186" w:rsidTr="001376D9">
        <w:trPr>
          <w:trHeight w:hRule="exact" w:val="288"/>
        </w:trPr>
        <w:tc>
          <w:tcPr>
            <w:tcW w:w="10170" w:type="dxa"/>
            <w:shd w:val="clear" w:color="auto" w:fill="D9D9D9" w:themeFill="background1" w:themeFillShade="D9"/>
          </w:tcPr>
          <w:p w:rsidR="001376D9" w:rsidRPr="00DA0272" w:rsidRDefault="001376D9" w:rsidP="001376D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SECTION 2</w:t>
            </w:r>
            <w:r w:rsidRPr="00DA02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Remittance E-Mail Notification</w:t>
            </w:r>
          </w:p>
          <w:p w:rsidR="001376D9" w:rsidRPr="00101186" w:rsidRDefault="001376D9" w:rsidP="00137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6D9" w:rsidRPr="00101186" w:rsidTr="001376D9">
        <w:trPr>
          <w:trHeight w:hRule="exact" w:val="288"/>
        </w:trPr>
        <w:tc>
          <w:tcPr>
            <w:tcW w:w="10170" w:type="dxa"/>
            <w:vAlign w:val="center"/>
          </w:tcPr>
          <w:p w:rsidR="001376D9" w:rsidRPr="008B79BD" w:rsidRDefault="001376D9" w:rsidP="001376D9">
            <w:pPr>
              <w:rPr>
                <w:i/>
                <w:sz w:val="18"/>
                <w:szCs w:val="18"/>
              </w:rPr>
            </w:pPr>
            <w:r w:rsidRPr="008B79BD">
              <w:rPr>
                <w:i/>
                <w:sz w:val="18"/>
                <w:szCs w:val="18"/>
              </w:rPr>
              <w:t>Please provide one or more Accounts Receivable e-mail addresses where ACH remittance information should be sent:</w:t>
            </w:r>
          </w:p>
        </w:tc>
      </w:tr>
      <w:tr w:rsidR="001376D9" w:rsidRPr="0031030E" w:rsidTr="00741594">
        <w:trPr>
          <w:trHeight w:hRule="exact" w:val="280"/>
        </w:trPr>
        <w:tc>
          <w:tcPr>
            <w:tcW w:w="10170" w:type="dxa"/>
            <w:vAlign w:val="center"/>
          </w:tcPr>
          <w:p w:rsidR="001376D9" w:rsidRPr="00DF5E24" w:rsidRDefault="001376D9" w:rsidP="007415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E-mail 1:</w:t>
            </w:r>
            <w:r w:rsidRPr="00DF5E24">
              <w:rPr>
                <w:sz w:val="20"/>
                <w:szCs w:val="20"/>
              </w:rPr>
              <w:t xml:space="preserve"> </w:t>
            </w:r>
            <w:r w:rsidR="00801C74" w:rsidRPr="00DF5E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E24">
              <w:rPr>
                <w:sz w:val="20"/>
                <w:szCs w:val="20"/>
              </w:rPr>
              <w:instrText xml:space="preserve"> FORMTEXT </w:instrText>
            </w:r>
            <w:r w:rsidR="00801C74" w:rsidRPr="00DF5E24">
              <w:rPr>
                <w:sz w:val="20"/>
                <w:szCs w:val="20"/>
              </w:rPr>
            </w:r>
            <w:r w:rsidR="00801C74" w:rsidRPr="00DF5E24">
              <w:rPr>
                <w:sz w:val="20"/>
                <w:szCs w:val="20"/>
              </w:rPr>
              <w:fldChar w:fldCharType="separate"/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="00801C74" w:rsidRPr="00DF5E24">
              <w:rPr>
                <w:sz w:val="20"/>
                <w:szCs w:val="20"/>
              </w:rPr>
              <w:fldChar w:fldCharType="end"/>
            </w:r>
          </w:p>
        </w:tc>
      </w:tr>
      <w:tr w:rsidR="00741594" w:rsidRPr="0031030E" w:rsidTr="001376D9">
        <w:trPr>
          <w:trHeight w:hRule="exact" w:val="280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741594" w:rsidRPr="00DF5E24" w:rsidRDefault="00741594" w:rsidP="00137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E-mail 2:</w:t>
            </w:r>
            <w:r w:rsidRPr="00DF5E24">
              <w:rPr>
                <w:sz w:val="20"/>
                <w:szCs w:val="20"/>
              </w:rPr>
              <w:t xml:space="preserve"> </w:t>
            </w:r>
            <w:r w:rsidR="00801C74" w:rsidRPr="00DF5E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E24">
              <w:rPr>
                <w:sz w:val="20"/>
                <w:szCs w:val="20"/>
              </w:rPr>
              <w:instrText xml:space="preserve"> FORMTEXT </w:instrText>
            </w:r>
            <w:r w:rsidR="00801C74" w:rsidRPr="00DF5E24">
              <w:rPr>
                <w:sz w:val="20"/>
                <w:szCs w:val="20"/>
              </w:rPr>
            </w:r>
            <w:r w:rsidR="00801C74" w:rsidRPr="00DF5E24">
              <w:rPr>
                <w:sz w:val="20"/>
                <w:szCs w:val="20"/>
              </w:rPr>
              <w:fldChar w:fldCharType="separate"/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Pr="00DF5E24">
              <w:rPr>
                <w:noProof/>
                <w:sz w:val="20"/>
                <w:szCs w:val="20"/>
              </w:rPr>
              <w:t> </w:t>
            </w:r>
            <w:r w:rsidR="00801C74" w:rsidRPr="00DF5E24">
              <w:rPr>
                <w:sz w:val="20"/>
                <w:szCs w:val="20"/>
              </w:rPr>
              <w:fldChar w:fldCharType="end"/>
            </w:r>
          </w:p>
        </w:tc>
      </w:tr>
    </w:tbl>
    <w:p w:rsidR="001376D9" w:rsidRPr="002333A5" w:rsidRDefault="001376D9" w:rsidP="0078285E">
      <w:pPr>
        <w:rPr>
          <w:rFonts w:cstheme="minorHAnsi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424"/>
        <w:gridCol w:w="1135"/>
        <w:gridCol w:w="177"/>
        <w:gridCol w:w="2288"/>
        <w:gridCol w:w="3079"/>
      </w:tblGrid>
      <w:tr w:rsidR="00C87FCA" w:rsidRPr="00101186" w:rsidTr="002D3C42">
        <w:trPr>
          <w:trHeight w:hRule="exact" w:val="288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87FCA" w:rsidRPr="00DA0272" w:rsidRDefault="00C87FCA" w:rsidP="00C87F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SECTION </w:t>
            </w:r>
            <w:r w:rsidR="001376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A02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Account Information </w:t>
            </w:r>
          </w:p>
          <w:p w:rsidR="00C87FCA" w:rsidRPr="00101186" w:rsidRDefault="00C87FCA" w:rsidP="00C87F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35E" w:rsidRPr="0031030E" w:rsidTr="00DF5E24">
        <w:trPr>
          <w:trHeight w:hRule="exact" w:val="376"/>
        </w:trPr>
        <w:tc>
          <w:tcPr>
            <w:tcW w:w="10170" w:type="dxa"/>
            <w:gridSpan w:val="6"/>
            <w:tcBorders>
              <w:bottom w:val="single" w:sz="4" w:space="0" w:color="auto"/>
            </w:tcBorders>
            <w:vAlign w:val="center"/>
          </w:tcPr>
          <w:p w:rsidR="009F135E" w:rsidRPr="00741594" w:rsidRDefault="009F135E" w:rsidP="008673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Name of Individual/Business:</w:t>
            </w:r>
            <w:r w:rsidRPr="00741594">
              <w:rPr>
                <w:sz w:val="20"/>
                <w:szCs w:val="20"/>
              </w:rPr>
              <w:t xml:space="preserve"> </w:t>
            </w:r>
            <w:r w:rsidR="00801C74" w:rsidRPr="0074159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4">
              <w:rPr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sz w:val="20"/>
                <w:szCs w:val="20"/>
              </w:rPr>
            </w:r>
            <w:r w:rsidR="00801C74" w:rsidRPr="00741594">
              <w:rPr>
                <w:sz w:val="20"/>
                <w:szCs w:val="20"/>
              </w:rPr>
              <w:fldChar w:fldCharType="separate"/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="00801C74" w:rsidRPr="00741594">
              <w:rPr>
                <w:sz w:val="20"/>
                <w:szCs w:val="20"/>
              </w:rPr>
              <w:fldChar w:fldCharType="end"/>
            </w:r>
          </w:p>
        </w:tc>
      </w:tr>
      <w:tr w:rsidR="009F135E" w:rsidRPr="0031030E" w:rsidTr="00DF5E24">
        <w:trPr>
          <w:trHeight w:hRule="exact" w:val="358"/>
        </w:trPr>
        <w:tc>
          <w:tcPr>
            <w:tcW w:w="101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35E" w:rsidRPr="00741594" w:rsidRDefault="009F135E" w:rsidP="00C87F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Name of Financial Institution:</w:t>
            </w:r>
            <w:r w:rsidRPr="008B79BD">
              <w:rPr>
                <w:sz w:val="18"/>
                <w:szCs w:val="18"/>
              </w:rPr>
              <w:t xml:space="preserve"> </w:t>
            </w:r>
            <w:r w:rsidR="00801C74" w:rsidRPr="0074159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4">
              <w:rPr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sz w:val="20"/>
                <w:szCs w:val="20"/>
              </w:rPr>
            </w:r>
            <w:r w:rsidR="00801C74" w:rsidRPr="00741594">
              <w:rPr>
                <w:sz w:val="20"/>
                <w:szCs w:val="20"/>
              </w:rPr>
              <w:fldChar w:fldCharType="separate"/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="00801C74" w:rsidRPr="00741594">
              <w:rPr>
                <w:sz w:val="20"/>
                <w:szCs w:val="20"/>
              </w:rPr>
              <w:fldChar w:fldCharType="end"/>
            </w:r>
          </w:p>
        </w:tc>
      </w:tr>
      <w:tr w:rsidR="009F135E" w:rsidRPr="0031030E" w:rsidTr="00DF5E24">
        <w:trPr>
          <w:trHeight w:hRule="exact" w:val="358"/>
        </w:trPr>
        <w:tc>
          <w:tcPr>
            <w:tcW w:w="7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5E" w:rsidRPr="00741594" w:rsidRDefault="009F135E" w:rsidP="002D3C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 xml:space="preserve">Branch Number or Name: </w:t>
            </w:r>
            <w:r w:rsidR="00801C74" w:rsidRPr="0074159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4">
              <w:rPr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sz w:val="20"/>
                <w:szCs w:val="20"/>
              </w:rPr>
            </w:r>
            <w:r w:rsidR="00801C74" w:rsidRPr="00741594">
              <w:rPr>
                <w:sz w:val="20"/>
                <w:szCs w:val="20"/>
              </w:rPr>
              <w:fldChar w:fldCharType="separate"/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="00801C74" w:rsidRPr="00741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35E" w:rsidRPr="00741594" w:rsidRDefault="0031030E" w:rsidP="00C87F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594">
              <w:rPr>
                <w:rFonts w:ascii="Times New Roman" w:hAnsi="Times New Roman"/>
                <w:sz w:val="20"/>
                <w:szCs w:val="20"/>
              </w:rPr>
              <w:t xml:space="preserve">Branch </w:t>
            </w:r>
            <w:r w:rsidR="009F135E" w:rsidRPr="00741594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  <w:r w:rsidR="00801C74" w:rsidRPr="0074159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135E" w:rsidRPr="00741594">
              <w:rPr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sz w:val="20"/>
                <w:szCs w:val="20"/>
              </w:rPr>
            </w:r>
            <w:r w:rsidR="00801C74" w:rsidRPr="00741594">
              <w:rPr>
                <w:sz w:val="20"/>
                <w:szCs w:val="20"/>
              </w:rPr>
              <w:fldChar w:fldCharType="separate"/>
            </w:r>
            <w:r w:rsidR="009F135E" w:rsidRPr="00741594">
              <w:rPr>
                <w:noProof/>
                <w:sz w:val="20"/>
                <w:szCs w:val="20"/>
              </w:rPr>
              <w:t> </w:t>
            </w:r>
            <w:r w:rsidR="009F135E" w:rsidRPr="00741594">
              <w:rPr>
                <w:noProof/>
                <w:sz w:val="20"/>
                <w:szCs w:val="20"/>
              </w:rPr>
              <w:t> </w:t>
            </w:r>
            <w:r w:rsidR="009F135E" w:rsidRPr="00741594">
              <w:rPr>
                <w:noProof/>
                <w:sz w:val="20"/>
                <w:szCs w:val="20"/>
              </w:rPr>
              <w:t> </w:t>
            </w:r>
            <w:r w:rsidR="009F135E" w:rsidRPr="00741594">
              <w:rPr>
                <w:noProof/>
                <w:sz w:val="20"/>
                <w:szCs w:val="20"/>
              </w:rPr>
              <w:t> </w:t>
            </w:r>
            <w:r w:rsidR="009F135E" w:rsidRPr="00741594">
              <w:rPr>
                <w:noProof/>
                <w:sz w:val="20"/>
                <w:szCs w:val="20"/>
              </w:rPr>
              <w:t> </w:t>
            </w:r>
            <w:r w:rsidR="00801C74" w:rsidRPr="00741594">
              <w:rPr>
                <w:sz w:val="20"/>
                <w:szCs w:val="20"/>
              </w:rPr>
              <w:fldChar w:fldCharType="end"/>
            </w:r>
          </w:p>
        </w:tc>
      </w:tr>
      <w:tr w:rsidR="009F135E" w:rsidRPr="0031030E" w:rsidTr="002D1624">
        <w:trPr>
          <w:trHeight w:hRule="exact" w:val="361"/>
        </w:trPr>
        <w:tc>
          <w:tcPr>
            <w:tcW w:w="10170" w:type="dxa"/>
            <w:gridSpan w:val="6"/>
            <w:tcBorders>
              <w:top w:val="single" w:sz="4" w:space="0" w:color="auto"/>
              <w:bottom w:val="nil"/>
            </w:tcBorders>
          </w:tcPr>
          <w:p w:rsidR="009F135E" w:rsidRPr="00741594" w:rsidRDefault="009F135E" w:rsidP="003103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 xml:space="preserve">Financial Institution Address (Number and Street): 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15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F135E" w:rsidRPr="0031030E" w:rsidTr="008B79BD">
        <w:trPr>
          <w:trHeight w:hRule="exact" w:val="294"/>
        </w:trPr>
        <w:tc>
          <w:tcPr>
            <w:tcW w:w="450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135E" w:rsidRPr="00741594" w:rsidRDefault="009F135E" w:rsidP="002D3C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 xml:space="preserve">City: 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15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35E" w:rsidRPr="00741594" w:rsidRDefault="009F135E" w:rsidP="00F34DE9">
            <w:pPr>
              <w:rPr>
                <w:sz w:val="20"/>
                <w:szCs w:val="20"/>
              </w:rPr>
            </w:pPr>
            <w:r w:rsidRPr="008B79BD">
              <w:rPr>
                <w:sz w:val="18"/>
                <w:szCs w:val="18"/>
              </w:rPr>
              <w:t xml:space="preserve">State: </w:t>
            </w:r>
            <w:r w:rsidR="00801C74" w:rsidRPr="0074159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1594">
              <w:rPr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sz w:val="20"/>
                <w:szCs w:val="20"/>
              </w:rPr>
            </w:r>
            <w:r w:rsidR="00801C74" w:rsidRPr="00741594">
              <w:rPr>
                <w:sz w:val="20"/>
                <w:szCs w:val="20"/>
              </w:rPr>
              <w:fldChar w:fldCharType="separate"/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="00801C74" w:rsidRPr="00741594">
              <w:rPr>
                <w:sz w:val="20"/>
                <w:szCs w:val="20"/>
              </w:rPr>
              <w:fldChar w:fldCharType="end"/>
            </w:r>
            <w:r w:rsidRPr="0074159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135E" w:rsidRPr="00741594" w:rsidRDefault="009F135E" w:rsidP="002D3C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 xml:space="preserve">Zip Code: 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15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F135E" w:rsidRPr="0031030E" w:rsidTr="00CE078A">
        <w:trPr>
          <w:trHeight w:hRule="exact" w:val="370"/>
        </w:trPr>
        <w:tc>
          <w:tcPr>
            <w:tcW w:w="189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F135E" w:rsidRPr="008B79BD" w:rsidRDefault="009F135E" w:rsidP="002D3C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 xml:space="preserve">Type of Account: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135E" w:rsidRPr="00741594" w:rsidRDefault="00801C74" w:rsidP="00CE07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594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35E" w:rsidRPr="00741594">
              <w:rPr>
                <w:sz w:val="20"/>
                <w:szCs w:val="20"/>
              </w:rPr>
              <w:instrText xml:space="preserve"> FORMCHECKBOX </w:instrText>
            </w:r>
            <w:r w:rsidR="00106C43">
              <w:rPr>
                <w:sz w:val="20"/>
                <w:szCs w:val="20"/>
              </w:rPr>
            </w:r>
            <w:r w:rsidR="00106C43">
              <w:rPr>
                <w:sz w:val="20"/>
                <w:szCs w:val="20"/>
              </w:rPr>
              <w:fldChar w:fldCharType="separate"/>
            </w:r>
            <w:r w:rsidRPr="00741594">
              <w:rPr>
                <w:sz w:val="20"/>
                <w:szCs w:val="20"/>
              </w:rPr>
              <w:fldChar w:fldCharType="end"/>
            </w:r>
            <w:r w:rsidR="009F135E" w:rsidRPr="00741594">
              <w:rPr>
                <w:sz w:val="20"/>
                <w:szCs w:val="20"/>
              </w:rPr>
              <w:t xml:space="preserve"> </w:t>
            </w:r>
            <w:r w:rsidR="00CE078A" w:rsidRPr="008B79BD">
              <w:rPr>
                <w:sz w:val="18"/>
                <w:szCs w:val="18"/>
              </w:rPr>
              <w:t>C</w:t>
            </w:r>
            <w:r w:rsidR="009F135E" w:rsidRPr="008B79BD">
              <w:rPr>
                <w:sz w:val="18"/>
                <w:szCs w:val="18"/>
              </w:rPr>
              <w:t>hecking</w:t>
            </w:r>
            <w:r w:rsidR="009F135E" w:rsidRPr="008B79BD"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F135E" w:rsidRPr="00741594" w:rsidRDefault="00801C74" w:rsidP="00CE07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594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35E" w:rsidRPr="00741594">
              <w:rPr>
                <w:sz w:val="20"/>
                <w:szCs w:val="20"/>
              </w:rPr>
              <w:instrText xml:space="preserve"> FORMCHECKBOX </w:instrText>
            </w:r>
            <w:r w:rsidR="00106C43">
              <w:rPr>
                <w:sz w:val="20"/>
                <w:szCs w:val="20"/>
              </w:rPr>
            </w:r>
            <w:r w:rsidR="00106C43">
              <w:rPr>
                <w:sz w:val="20"/>
                <w:szCs w:val="20"/>
              </w:rPr>
              <w:fldChar w:fldCharType="separate"/>
            </w:r>
            <w:r w:rsidRPr="00741594">
              <w:rPr>
                <w:sz w:val="20"/>
                <w:szCs w:val="20"/>
              </w:rPr>
              <w:fldChar w:fldCharType="end"/>
            </w:r>
            <w:r w:rsidR="009F135E" w:rsidRPr="00741594">
              <w:rPr>
                <w:sz w:val="20"/>
                <w:szCs w:val="20"/>
              </w:rPr>
              <w:t xml:space="preserve"> </w:t>
            </w:r>
            <w:r w:rsidR="00CE078A" w:rsidRPr="008B79BD">
              <w:rPr>
                <w:sz w:val="18"/>
                <w:szCs w:val="18"/>
              </w:rPr>
              <w:t>S</w:t>
            </w:r>
            <w:r w:rsidR="009F135E" w:rsidRPr="008B79BD">
              <w:rPr>
                <w:sz w:val="18"/>
                <w:szCs w:val="18"/>
              </w:rPr>
              <w:t xml:space="preserve">avings </w:t>
            </w:r>
          </w:p>
        </w:tc>
      </w:tr>
      <w:tr w:rsidR="009F135E" w:rsidRPr="0031030E" w:rsidTr="00CE078A">
        <w:trPr>
          <w:trHeight w:hRule="exact" w:val="243"/>
        </w:trPr>
        <w:tc>
          <w:tcPr>
            <w:tcW w:w="46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135E" w:rsidRPr="00741594" w:rsidRDefault="009F135E" w:rsidP="002D3C42">
            <w:pPr>
              <w:spacing w:line="240" w:lineRule="auto"/>
              <w:rPr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Nine-Digit Routing Number</w:t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bookmarkStart w:id="1" w:name="Text7"/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bookmarkEnd w:id="1"/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F135E" w:rsidRPr="00741594" w:rsidRDefault="009F135E" w:rsidP="00C87F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Depositor Account Number:</w:t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C74" w:rsidRPr="0074159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4">
              <w:rPr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sz w:val="20"/>
                <w:szCs w:val="20"/>
              </w:rPr>
            </w:r>
            <w:r w:rsidR="00801C74" w:rsidRPr="00741594">
              <w:rPr>
                <w:sz w:val="20"/>
                <w:szCs w:val="20"/>
              </w:rPr>
              <w:fldChar w:fldCharType="separate"/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Pr="00741594">
              <w:rPr>
                <w:noProof/>
                <w:sz w:val="20"/>
                <w:szCs w:val="20"/>
              </w:rPr>
              <w:t> </w:t>
            </w:r>
            <w:r w:rsidR="00801C74" w:rsidRPr="00741594">
              <w:rPr>
                <w:sz w:val="20"/>
                <w:szCs w:val="20"/>
              </w:rPr>
              <w:fldChar w:fldCharType="end"/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9F135E" w:rsidRPr="0031030E" w:rsidTr="008B79BD">
        <w:trPr>
          <w:trHeight w:hRule="exact" w:val="423"/>
        </w:trPr>
        <w:tc>
          <w:tcPr>
            <w:tcW w:w="468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135E" w:rsidRPr="00741594" w:rsidRDefault="009F135E" w:rsidP="00C87F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Re-enter Routing Number</w:t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b/>
                <w:sz w:val="20"/>
                <w:szCs w:val="20"/>
              </w:rPr>
              <w:t xml:space="preserve"> </w:t>
            </w:r>
            <w:r w:rsidR="00801C74" w:rsidRPr="0074159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1594">
              <w:rPr>
                <w:b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b/>
                <w:sz w:val="20"/>
                <w:szCs w:val="20"/>
              </w:rPr>
            </w:r>
            <w:r w:rsidR="00801C74" w:rsidRPr="00741594">
              <w:rPr>
                <w:b/>
                <w:sz w:val="20"/>
                <w:szCs w:val="20"/>
              </w:rPr>
              <w:fldChar w:fldCharType="separate"/>
            </w:r>
            <w:r w:rsidRPr="00741594">
              <w:rPr>
                <w:b/>
                <w:noProof/>
                <w:sz w:val="20"/>
                <w:szCs w:val="20"/>
              </w:rPr>
              <w:t> </w:t>
            </w:r>
            <w:r w:rsidR="00801C74" w:rsidRPr="00741594">
              <w:rPr>
                <w:b/>
                <w:sz w:val="20"/>
                <w:szCs w:val="20"/>
              </w:rPr>
              <w:fldChar w:fldCharType="end"/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135E" w:rsidRPr="00741594" w:rsidRDefault="009F135E" w:rsidP="00C87F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Re-enter Account Number</w:t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15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C87FCA" w:rsidRPr="002333A5" w:rsidRDefault="00C87FCA" w:rsidP="0078285E">
      <w:pPr>
        <w:rPr>
          <w:rFonts w:cstheme="minorHAnsi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2B23F7" w:rsidRPr="00101186" w:rsidTr="0058283E">
        <w:trPr>
          <w:trHeight w:hRule="exact" w:val="288"/>
        </w:trPr>
        <w:tc>
          <w:tcPr>
            <w:tcW w:w="1017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B23F7" w:rsidRPr="00DA0272" w:rsidRDefault="002B23F7" w:rsidP="002B23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SECTION </w:t>
            </w:r>
            <w:r w:rsidR="001376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A02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D3C42">
              <w:rPr>
                <w:rFonts w:ascii="Times New Roman" w:hAnsi="Times New Roman"/>
                <w:b/>
                <w:sz w:val="20"/>
                <w:szCs w:val="20"/>
              </w:rPr>
              <w:t>Authorization</w:t>
            </w:r>
          </w:p>
          <w:p w:rsidR="002B23F7" w:rsidRPr="00101186" w:rsidRDefault="002B23F7" w:rsidP="002B23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DE9" w:rsidRPr="00101186" w:rsidTr="008B79BD">
        <w:trPr>
          <w:trHeight w:hRule="exact" w:val="2548"/>
        </w:trPr>
        <w:tc>
          <w:tcPr>
            <w:tcW w:w="10170" w:type="dxa"/>
            <w:tcBorders>
              <w:bottom w:val="nil"/>
            </w:tcBorders>
            <w:vAlign w:val="center"/>
          </w:tcPr>
          <w:p w:rsidR="00F34DE9" w:rsidRPr="008B79BD" w:rsidRDefault="00F34DE9" w:rsidP="00CE078A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t>Select the appropriate action:</w:t>
            </w:r>
          </w:p>
          <w:p w:rsidR="00F34DE9" w:rsidRPr="008B79BD" w:rsidRDefault="00801C74" w:rsidP="008E78AE">
            <w:pPr>
              <w:pStyle w:val="ListParagraph"/>
              <w:spacing w:line="240" w:lineRule="auto"/>
              <w:rPr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4DE9" w:rsidRPr="008B79BD">
              <w:rPr>
                <w:sz w:val="18"/>
                <w:szCs w:val="18"/>
              </w:rPr>
              <w:instrText xml:space="preserve"> FORMCHECKBOX </w:instrText>
            </w:r>
            <w:r w:rsidR="00106C43">
              <w:rPr>
                <w:sz w:val="18"/>
                <w:szCs w:val="18"/>
              </w:rPr>
            </w:r>
            <w:r w:rsidR="00106C43">
              <w:rPr>
                <w:sz w:val="18"/>
                <w:szCs w:val="18"/>
              </w:rPr>
              <w:fldChar w:fldCharType="separate"/>
            </w:r>
            <w:r w:rsidRPr="008B79BD">
              <w:rPr>
                <w:sz w:val="18"/>
                <w:szCs w:val="18"/>
              </w:rPr>
              <w:fldChar w:fldCharType="end"/>
            </w:r>
            <w:r w:rsidR="00F34DE9" w:rsidRPr="008B79BD">
              <w:rPr>
                <w:sz w:val="18"/>
                <w:szCs w:val="18"/>
              </w:rPr>
              <w:t xml:space="preserve"> Authorize direct deposit of payments due the entity named in Section </w:t>
            </w:r>
            <w:r w:rsidR="00C91CEA" w:rsidRPr="008B79BD">
              <w:rPr>
                <w:sz w:val="18"/>
                <w:szCs w:val="18"/>
              </w:rPr>
              <w:t>3</w:t>
            </w:r>
          </w:p>
          <w:p w:rsidR="00F34DE9" w:rsidRPr="008B79BD" w:rsidRDefault="00801C74" w:rsidP="00CE078A">
            <w:pPr>
              <w:pStyle w:val="ListParagraph"/>
              <w:spacing w:after="40" w:line="240" w:lineRule="auto"/>
              <w:contextualSpacing w:val="0"/>
              <w:rPr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E9" w:rsidRPr="008B79BD">
              <w:rPr>
                <w:sz w:val="18"/>
                <w:szCs w:val="18"/>
              </w:rPr>
              <w:instrText xml:space="preserve"> FORMCHECKBOX </w:instrText>
            </w:r>
            <w:r w:rsidR="00106C43">
              <w:rPr>
                <w:sz w:val="18"/>
                <w:szCs w:val="18"/>
              </w:rPr>
            </w:r>
            <w:r w:rsidR="00106C43">
              <w:rPr>
                <w:sz w:val="18"/>
                <w:szCs w:val="18"/>
              </w:rPr>
              <w:fldChar w:fldCharType="separate"/>
            </w:r>
            <w:r w:rsidRPr="008B79BD">
              <w:rPr>
                <w:sz w:val="18"/>
                <w:szCs w:val="18"/>
              </w:rPr>
              <w:fldChar w:fldCharType="end"/>
            </w:r>
            <w:r w:rsidR="00F34DE9" w:rsidRPr="008B79BD">
              <w:rPr>
                <w:sz w:val="18"/>
                <w:szCs w:val="18"/>
              </w:rPr>
              <w:t xml:space="preserve"> Cancel direct deposit for the entity named in Section </w:t>
            </w:r>
            <w:r w:rsidR="00C91CEA" w:rsidRPr="008B79BD">
              <w:rPr>
                <w:sz w:val="18"/>
                <w:szCs w:val="18"/>
              </w:rPr>
              <w:t>3</w:t>
            </w:r>
          </w:p>
          <w:p w:rsidR="0058283E" w:rsidRPr="008B79BD" w:rsidRDefault="0058283E" w:rsidP="00CE078A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t>Provide certification information:</w:t>
            </w:r>
          </w:p>
          <w:p w:rsidR="0058283E" w:rsidRPr="008B79BD" w:rsidRDefault="00801C74" w:rsidP="00CE078A">
            <w:pPr>
              <w:pStyle w:val="ListParagraph"/>
              <w:spacing w:after="40" w:line="240" w:lineRule="auto"/>
              <w:contextualSpacing w:val="0"/>
              <w:rPr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83E" w:rsidRPr="008B79BD">
              <w:rPr>
                <w:sz w:val="18"/>
                <w:szCs w:val="18"/>
              </w:rPr>
              <w:instrText xml:space="preserve"> FORMCHECKBOX </w:instrText>
            </w:r>
            <w:r w:rsidR="00106C43">
              <w:rPr>
                <w:sz w:val="18"/>
                <w:szCs w:val="18"/>
              </w:rPr>
            </w:r>
            <w:r w:rsidR="00106C43">
              <w:rPr>
                <w:sz w:val="18"/>
                <w:szCs w:val="18"/>
              </w:rPr>
              <w:fldChar w:fldCharType="separate"/>
            </w:r>
            <w:r w:rsidRPr="008B79BD">
              <w:rPr>
                <w:sz w:val="18"/>
                <w:szCs w:val="18"/>
              </w:rPr>
              <w:fldChar w:fldCharType="end"/>
            </w:r>
            <w:r w:rsidR="0058283E" w:rsidRPr="008B79BD">
              <w:rPr>
                <w:sz w:val="18"/>
                <w:szCs w:val="18"/>
              </w:rPr>
              <w:t xml:space="preserve"> I certify that the entire amounts authorized to be received by this account </w:t>
            </w:r>
            <w:r w:rsidR="0058283E" w:rsidRPr="008B79BD">
              <w:rPr>
                <w:b/>
                <w:sz w:val="18"/>
                <w:szCs w:val="18"/>
                <w:u w:val="single"/>
              </w:rPr>
              <w:t>are not</w:t>
            </w:r>
            <w:r w:rsidR="0058283E" w:rsidRPr="008B79BD">
              <w:rPr>
                <w:sz w:val="18"/>
                <w:szCs w:val="18"/>
              </w:rPr>
              <w:t xml:space="preserve"> subject to be transferred to a foreign bank account. </w:t>
            </w:r>
            <w:r w:rsidR="0058283E" w:rsidRPr="008B79BD">
              <w:rPr>
                <w:b/>
                <w:sz w:val="18"/>
                <w:szCs w:val="18"/>
                <w:u w:val="single"/>
              </w:rPr>
              <w:t xml:space="preserve">I acknowledge that if this box is not </w:t>
            </w:r>
            <w:r w:rsidR="0031030E" w:rsidRPr="008B79BD">
              <w:rPr>
                <w:b/>
                <w:sz w:val="18"/>
                <w:szCs w:val="18"/>
                <w:u w:val="single"/>
              </w:rPr>
              <w:t>selected</w:t>
            </w:r>
            <w:r w:rsidR="0058283E" w:rsidRPr="008B79BD">
              <w:rPr>
                <w:b/>
                <w:sz w:val="18"/>
                <w:szCs w:val="18"/>
                <w:u w:val="single"/>
              </w:rPr>
              <w:t xml:space="preserve">, the </w:t>
            </w:r>
            <w:r w:rsidR="00782B61" w:rsidRPr="008B79BD">
              <w:rPr>
                <w:b/>
                <w:sz w:val="18"/>
                <w:szCs w:val="18"/>
                <w:u w:val="single"/>
              </w:rPr>
              <w:t xml:space="preserve">Judicial Council of California </w:t>
            </w:r>
            <w:r w:rsidR="0058283E" w:rsidRPr="008B79BD">
              <w:rPr>
                <w:b/>
                <w:sz w:val="18"/>
                <w:szCs w:val="18"/>
                <w:u w:val="single"/>
              </w:rPr>
              <w:t>(</w:t>
            </w:r>
            <w:r w:rsidR="00782B61" w:rsidRPr="008B79BD">
              <w:rPr>
                <w:b/>
                <w:sz w:val="18"/>
                <w:szCs w:val="18"/>
                <w:u w:val="single"/>
              </w:rPr>
              <w:t>JCC</w:t>
            </w:r>
            <w:r w:rsidR="0058283E" w:rsidRPr="008B79BD">
              <w:rPr>
                <w:b/>
                <w:sz w:val="18"/>
                <w:szCs w:val="18"/>
                <w:u w:val="single"/>
              </w:rPr>
              <w:t>) will issue all payments by check only.</w:t>
            </w:r>
            <w:r w:rsidR="0058283E" w:rsidRPr="008B79BD">
              <w:rPr>
                <w:sz w:val="18"/>
                <w:szCs w:val="18"/>
              </w:rPr>
              <w:t xml:space="preserve"> </w:t>
            </w:r>
          </w:p>
          <w:p w:rsidR="0058283E" w:rsidRPr="008B79BD" w:rsidRDefault="0058283E" w:rsidP="00C91CEA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t xml:space="preserve">If I transfer money from this account to an offshore bank, I will cancel this authorization and notify the </w:t>
            </w:r>
            <w:r w:rsidR="00782B61" w:rsidRPr="008B79BD">
              <w:rPr>
                <w:sz w:val="18"/>
                <w:szCs w:val="18"/>
              </w:rPr>
              <w:t>JCC</w:t>
            </w:r>
            <w:r w:rsidRPr="008B79BD">
              <w:rPr>
                <w:sz w:val="18"/>
                <w:szCs w:val="18"/>
              </w:rPr>
              <w:t xml:space="preserve">. This authorization remains in full force and effect until the </w:t>
            </w:r>
            <w:r w:rsidR="00782B61" w:rsidRPr="008B79BD">
              <w:rPr>
                <w:sz w:val="18"/>
                <w:szCs w:val="18"/>
              </w:rPr>
              <w:t>JCC</w:t>
            </w:r>
            <w:r w:rsidRPr="008B79BD">
              <w:rPr>
                <w:sz w:val="18"/>
                <w:szCs w:val="18"/>
              </w:rPr>
              <w:t xml:space="preserve"> receives written notification from the entity of its termination in such manner as to afford the </w:t>
            </w:r>
            <w:r w:rsidR="00782B61" w:rsidRPr="008B79BD">
              <w:rPr>
                <w:sz w:val="18"/>
                <w:szCs w:val="18"/>
              </w:rPr>
              <w:t>JCC</w:t>
            </w:r>
            <w:r w:rsidRPr="008B79BD">
              <w:rPr>
                <w:sz w:val="18"/>
                <w:szCs w:val="18"/>
              </w:rPr>
              <w:t xml:space="preserve"> and financial institution a reasonable opportunity to act on it, or until the </w:t>
            </w:r>
            <w:r w:rsidR="00782B61" w:rsidRPr="008B79BD">
              <w:rPr>
                <w:sz w:val="18"/>
                <w:szCs w:val="18"/>
              </w:rPr>
              <w:t>JCC</w:t>
            </w:r>
            <w:r w:rsidRPr="008B79BD">
              <w:rPr>
                <w:sz w:val="18"/>
                <w:szCs w:val="18"/>
              </w:rPr>
              <w:t xml:space="preserve"> terminates the agreement. This authorization and any future notifications must be sent to </w:t>
            </w:r>
            <w:r w:rsidR="00C91CEA" w:rsidRPr="008B79BD">
              <w:rPr>
                <w:sz w:val="18"/>
                <w:szCs w:val="18"/>
              </w:rPr>
              <w:t>one</w:t>
            </w:r>
            <w:r w:rsidRPr="008B79BD">
              <w:rPr>
                <w:sz w:val="18"/>
                <w:szCs w:val="18"/>
              </w:rPr>
              <w:t xml:space="preserve"> </w:t>
            </w:r>
            <w:r w:rsidR="000F7323">
              <w:rPr>
                <w:sz w:val="18"/>
                <w:szCs w:val="18"/>
              </w:rPr>
              <w:t xml:space="preserve">of the </w:t>
            </w:r>
            <w:r w:rsidR="00C91CEA" w:rsidRPr="008B79BD">
              <w:rPr>
                <w:sz w:val="18"/>
                <w:szCs w:val="18"/>
              </w:rPr>
              <w:t xml:space="preserve">contacts </w:t>
            </w:r>
            <w:r w:rsidRPr="008B79BD">
              <w:rPr>
                <w:sz w:val="18"/>
                <w:szCs w:val="18"/>
              </w:rPr>
              <w:t xml:space="preserve">listed in Section </w:t>
            </w:r>
            <w:r w:rsidR="00C91CEA" w:rsidRPr="008B79BD">
              <w:rPr>
                <w:sz w:val="18"/>
                <w:szCs w:val="18"/>
              </w:rPr>
              <w:t>5</w:t>
            </w:r>
            <w:r w:rsidRPr="008B79BD">
              <w:rPr>
                <w:sz w:val="18"/>
                <w:szCs w:val="18"/>
              </w:rPr>
              <w:t>:</w:t>
            </w:r>
          </w:p>
        </w:tc>
      </w:tr>
    </w:tbl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2808"/>
      </w:tblGrid>
      <w:tr w:rsidR="0089553E" w:rsidRPr="0056298C" w:rsidTr="002D1624">
        <w:trPr>
          <w:trHeight w:val="1826"/>
        </w:trPr>
        <w:tc>
          <w:tcPr>
            <w:tcW w:w="7380" w:type="dxa"/>
          </w:tcPr>
          <w:p w:rsidR="0089553E" w:rsidRPr="008B79BD" w:rsidRDefault="0058283E" w:rsidP="00771119">
            <w:pPr>
              <w:spacing w:after="120"/>
              <w:rPr>
                <w:b/>
                <w:sz w:val="18"/>
                <w:szCs w:val="18"/>
              </w:rPr>
            </w:pPr>
            <w:r w:rsidRPr="008B79BD">
              <w:rPr>
                <w:b/>
                <w:sz w:val="18"/>
                <w:szCs w:val="18"/>
              </w:rPr>
              <w:t xml:space="preserve">Authorized Signature of Entity Named in Section </w:t>
            </w:r>
            <w:r w:rsidR="00C91CEA" w:rsidRPr="008B79BD">
              <w:rPr>
                <w:b/>
                <w:sz w:val="18"/>
                <w:szCs w:val="18"/>
              </w:rPr>
              <w:t>3</w:t>
            </w:r>
            <w:r w:rsidR="0089553E" w:rsidRPr="008B79BD">
              <w:rPr>
                <w:b/>
                <w:sz w:val="18"/>
                <w:szCs w:val="18"/>
              </w:rPr>
              <w:t xml:space="preserve">: </w:t>
            </w:r>
          </w:p>
          <w:p w:rsidR="007F372F" w:rsidRPr="008B79BD" w:rsidRDefault="007F372F" w:rsidP="0058283E">
            <w:pPr>
              <w:rPr>
                <w:b/>
                <w:sz w:val="18"/>
                <w:szCs w:val="18"/>
              </w:rPr>
            </w:pPr>
            <w:r w:rsidRPr="008B79BD">
              <w:rPr>
                <w:rFonts w:cstheme="minorHAnsi"/>
                <w:b/>
                <w:sz w:val="18"/>
                <w:szCs w:val="18"/>
              </w:rPr>
              <w:t>×</w:t>
            </w:r>
            <w:r w:rsidRPr="008B79BD">
              <w:rPr>
                <w:b/>
                <w:sz w:val="18"/>
                <w:szCs w:val="18"/>
              </w:rPr>
              <w:t>____________________</w:t>
            </w:r>
            <w:r w:rsidR="00741594" w:rsidRPr="008B79BD">
              <w:rPr>
                <w:b/>
                <w:sz w:val="18"/>
                <w:szCs w:val="18"/>
              </w:rPr>
              <w:t>____________________</w:t>
            </w:r>
            <w:r w:rsidRPr="008B79BD">
              <w:rPr>
                <w:b/>
                <w:sz w:val="18"/>
                <w:szCs w:val="18"/>
              </w:rPr>
              <w:t>_</w:t>
            </w:r>
            <w:r w:rsidR="00194FC8" w:rsidRPr="008B79BD">
              <w:rPr>
                <w:b/>
                <w:sz w:val="18"/>
                <w:szCs w:val="18"/>
              </w:rPr>
              <w:t>____________________________</w:t>
            </w:r>
          </w:p>
          <w:p w:rsidR="00771119" w:rsidRPr="008B79BD" w:rsidRDefault="00771119" w:rsidP="00771119">
            <w:pPr>
              <w:jc w:val="center"/>
              <w:rPr>
                <w:b/>
                <w:i/>
                <w:sz w:val="18"/>
                <w:szCs w:val="18"/>
              </w:rPr>
            </w:pPr>
            <w:r w:rsidRPr="008B79BD">
              <w:rPr>
                <w:b/>
                <w:i/>
                <w:sz w:val="18"/>
                <w:szCs w:val="18"/>
              </w:rPr>
              <w:t>Signature</w:t>
            </w:r>
          </w:p>
          <w:p w:rsidR="002D1624" w:rsidRDefault="002D1624" w:rsidP="0077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the last 4-digits the taxpayer identification number associated with this vendor:</w:t>
            </w:r>
          </w:p>
          <w:p w:rsidR="002D1624" w:rsidRPr="008B79BD" w:rsidRDefault="002D1624" w:rsidP="002D1624">
            <w:pPr>
              <w:rPr>
                <w:sz w:val="8"/>
                <w:szCs w:val="8"/>
              </w:rPr>
            </w:pPr>
          </w:p>
          <w:p w:rsidR="002D1624" w:rsidRDefault="002D1624" w:rsidP="002D1624">
            <w:pPr>
              <w:rPr>
                <w:sz w:val="18"/>
                <w:szCs w:val="18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79B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B79BD">
              <w:rPr>
                <w:rFonts w:ascii="Times New Roman" w:hAnsi="Times New Roman"/>
                <w:sz w:val="18"/>
                <w:szCs w:val="18"/>
              </w:rPr>
            </w:r>
            <w:r w:rsidRPr="008B79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B79B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DF5E24" w:rsidRPr="008B79BD" w:rsidRDefault="00194FC8" w:rsidP="00771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t>P</w:t>
            </w:r>
            <w:r w:rsidR="00DF5E24" w:rsidRPr="008B79BD">
              <w:rPr>
                <w:sz w:val="18"/>
                <w:szCs w:val="18"/>
              </w:rPr>
              <w:t xml:space="preserve">rovide an e-mail address </w:t>
            </w:r>
            <w:r w:rsidRPr="008B79BD">
              <w:rPr>
                <w:sz w:val="18"/>
                <w:szCs w:val="18"/>
              </w:rPr>
              <w:t xml:space="preserve">below </w:t>
            </w:r>
            <w:r w:rsidR="00DF5E24" w:rsidRPr="008B79BD">
              <w:rPr>
                <w:sz w:val="18"/>
                <w:szCs w:val="18"/>
              </w:rPr>
              <w:t xml:space="preserve">where we can </w:t>
            </w:r>
            <w:r w:rsidRPr="008B79BD">
              <w:rPr>
                <w:sz w:val="18"/>
                <w:szCs w:val="18"/>
              </w:rPr>
              <w:t>contact</w:t>
            </w:r>
            <w:r w:rsidR="00DF5E24" w:rsidRPr="008B79BD">
              <w:rPr>
                <w:sz w:val="18"/>
                <w:szCs w:val="18"/>
              </w:rPr>
              <w:t xml:space="preserve"> you to verify your request:</w:t>
            </w:r>
            <w:r w:rsidRPr="008B79BD">
              <w:rPr>
                <w:sz w:val="18"/>
                <w:szCs w:val="18"/>
              </w:rPr>
              <w:t xml:space="preserve"> </w:t>
            </w:r>
          </w:p>
          <w:p w:rsidR="00DF5E24" w:rsidRPr="008B79BD" w:rsidRDefault="00DF5E24" w:rsidP="00DF5E24">
            <w:pPr>
              <w:rPr>
                <w:sz w:val="8"/>
                <w:szCs w:val="8"/>
              </w:rPr>
            </w:pPr>
          </w:p>
          <w:p w:rsidR="00DF5E24" w:rsidRPr="00741594" w:rsidRDefault="00801C74" w:rsidP="00DF5E24">
            <w:pPr>
              <w:rPr>
                <w:b/>
                <w:i/>
                <w:sz w:val="20"/>
                <w:szCs w:val="20"/>
              </w:rPr>
            </w:pPr>
            <w:r w:rsidRPr="008B79B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5E24" w:rsidRPr="008B79B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B79BD">
              <w:rPr>
                <w:rFonts w:ascii="Times New Roman" w:hAnsi="Times New Roman"/>
                <w:sz w:val="18"/>
                <w:szCs w:val="18"/>
              </w:rPr>
            </w:r>
            <w:r w:rsidRPr="008B79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5E24"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F5E24"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F5E24"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F5E24"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F5E24" w:rsidRPr="008B79B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B79B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808" w:type="dxa"/>
          </w:tcPr>
          <w:p w:rsidR="00741594" w:rsidRDefault="00741594" w:rsidP="0058283E">
            <w:pPr>
              <w:rPr>
                <w:sz w:val="20"/>
                <w:szCs w:val="20"/>
              </w:rPr>
            </w:pPr>
          </w:p>
          <w:p w:rsidR="00194FC8" w:rsidRDefault="0089553E" w:rsidP="0058283E">
            <w:pPr>
              <w:rPr>
                <w:sz w:val="20"/>
                <w:szCs w:val="20"/>
              </w:rPr>
            </w:pPr>
            <w:r w:rsidRPr="00741594">
              <w:rPr>
                <w:sz w:val="20"/>
                <w:szCs w:val="20"/>
              </w:rPr>
              <w:t xml:space="preserve">Date: 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372F" w:rsidRPr="007415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F372F"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F372F"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F372F"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F372F"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F372F"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1C74" w:rsidRPr="007415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94FC8" w:rsidRPr="00741594">
              <w:rPr>
                <w:sz w:val="20"/>
                <w:szCs w:val="20"/>
              </w:rPr>
              <w:t xml:space="preserve"> </w:t>
            </w:r>
          </w:p>
          <w:p w:rsidR="00194FC8" w:rsidRDefault="00194FC8" w:rsidP="0058283E">
            <w:pPr>
              <w:rPr>
                <w:sz w:val="20"/>
                <w:szCs w:val="20"/>
              </w:rPr>
            </w:pPr>
          </w:p>
          <w:p w:rsidR="0058283E" w:rsidRPr="00741594" w:rsidRDefault="00194FC8" w:rsidP="0058283E">
            <w:pPr>
              <w:rPr>
                <w:sz w:val="20"/>
                <w:szCs w:val="20"/>
              </w:rPr>
            </w:pPr>
            <w:r w:rsidRPr="00741594">
              <w:rPr>
                <w:sz w:val="20"/>
                <w:szCs w:val="20"/>
              </w:rPr>
              <w:t>Phone:</w:t>
            </w:r>
            <w:r w:rsidRPr="007415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5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15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41594">
              <w:rPr>
                <w:rFonts w:ascii="Times New Roman" w:hAnsi="Times New Roman"/>
                <w:sz w:val="20"/>
                <w:szCs w:val="20"/>
              </w:rPr>
            </w:r>
            <w:r w:rsidRPr="007415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159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89553E" w:rsidRPr="002333A5" w:rsidRDefault="0089553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962"/>
      </w:tblGrid>
      <w:tr w:rsidR="00616D85" w:rsidTr="0031030E">
        <w:tc>
          <w:tcPr>
            <w:tcW w:w="10188" w:type="dxa"/>
            <w:tcBorders>
              <w:bottom w:val="single" w:sz="4" w:space="0" w:color="auto"/>
            </w:tcBorders>
            <w:shd w:val="pct15" w:color="auto" w:fill="auto"/>
          </w:tcPr>
          <w:p w:rsidR="00616D85" w:rsidRPr="00BD0240" w:rsidRDefault="0058283E" w:rsidP="00C91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C91C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General </w:t>
            </w:r>
            <w:r w:rsidR="008E78AE">
              <w:rPr>
                <w:b/>
                <w:sz w:val="20"/>
                <w:szCs w:val="20"/>
              </w:rPr>
              <w:t>Instructions</w:t>
            </w:r>
          </w:p>
        </w:tc>
      </w:tr>
      <w:tr w:rsidR="004C5B84" w:rsidTr="0031030E">
        <w:tblPrEx>
          <w:shd w:val="clear" w:color="auto" w:fill="auto"/>
        </w:tblPrEx>
        <w:trPr>
          <w:trHeight w:val="2447"/>
        </w:trPr>
        <w:tc>
          <w:tcPr>
            <w:tcW w:w="10188" w:type="dxa"/>
            <w:tcBorders>
              <w:top w:val="single" w:sz="4" w:space="0" w:color="auto"/>
            </w:tcBorders>
          </w:tcPr>
          <w:p w:rsidR="008E78AE" w:rsidRPr="008B79BD" w:rsidRDefault="008E78AE" w:rsidP="008E78AE">
            <w:pPr>
              <w:pStyle w:val="ListParagraph"/>
              <w:numPr>
                <w:ilvl w:val="0"/>
                <w:numId w:val="3"/>
              </w:numPr>
              <w:pBdr>
                <w:top w:val="single" w:sz="4" w:space="6" w:color="auto"/>
                <w:right w:val="single" w:sz="4" w:space="4" w:color="auto"/>
              </w:pBdr>
              <w:rPr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t xml:space="preserve">To enroll for direct deposit </w:t>
            </w:r>
            <w:r w:rsidR="007F372F" w:rsidRPr="008B79BD">
              <w:rPr>
                <w:sz w:val="18"/>
                <w:szCs w:val="18"/>
              </w:rPr>
              <w:t xml:space="preserve">of payments from the Superior Courts of California </w:t>
            </w:r>
            <w:r w:rsidRPr="008B79BD">
              <w:rPr>
                <w:sz w:val="18"/>
                <w:szCs w:val="18"/>
              </w:rPr>
              <w:t xml:space="preserve">or change, certify, or cancel your existing direct deposit, complete sections </w:t>
            </w:r>
            <w:r w:rsidR="0031030E" w:rsidRPr="008B79BD">
              <w:rPr>
                <w:sz w:val="18"/>
                <w:szCs w:val="18"/>
              </w:rPr>
              <w:t>1</w:t>
            </w:r>
            <w:r w:rsidRPr="008B79BD">
              <w:rPr>
                <w:sz w:val="18"/>
                <w:szCs w:val="18"/>
              </w:rPr>
              <w:t xml:space="preserve">, </w:t>
            </w:r>
            <w:r w:rsidR="0031030E" w:rsidRPr="008B79BD">
              <w:rPr>
                <w:sz w:val="18"/>
                <w:szCs w:val="18"/>
              </w:rPr>
              <w:t>2</w:t>
            </w:r>
            <w:r w:rsidRPr="008B79BD">
              <w:rPr>
                <w:sz w:val="18"/>
                <w:szCs w:val="18"/>
              </w:rPr>
              <w:t xml:space="preserve">, </w:t>
            </w:r>
            <w:r w:rsidR="001376D9" w:rsidRPr="008B79BD">
              <w:rPr>
                <w:sz w:val="18"/>
                <w:szCs w:val="18"/>
              </w:rPr>
              <w:t xml:space="preserve">3 </w:t>
            </w:r>
            <w:r w:rsidRPr="008B79BD">
              <w:rPr>
                <w:sz w:val="18"/>
                <w:szCs w:val="18"/>
              </w:rPr>
              <w:t xml:space="preserve">and </w:t>
            </w:r>
            <w:r w:rsidR="001376D9" w:rsidRPr="008B79BD">
              <w:rPr>
                <w:sz w:val="18"/>
                <w:szCs w:val="18"/>
              </w:rPr>
              <w:t>4</w:t>
            </w:r>
            <w:r w:rsidRPr="008B79BD">
              <w:rPr>
                <w:sz w:val="18"/>
                <w:szCs w:val="18"/>
              </w:rPr>
              <w:t xml:space="preserve"> of this form</w:t>
            </w:r>
            <w:r w:rsidR="002333A5" w:rsidRPr="008B79BD">
              <w:rPr>
                <w:sz w:val="18"/>
                <w:szCs w:val="18"/>
              </w:rPr>
              <w:t xml:space="preserve"> (all information must be legible)</w:t>
            </w:r>
            <w:r w:rsidRPr="008B79BD">
              <w:rPr>
                <w:sz w:val="18"/>
                <w:szCs w:val="18"/>
              </w:rPr>
              <w:t>.</w:t>
            </w:r>
            <w:r w:rsidR="001376D9" w:rsidRPr="008B79BD">
              <w:rPr>
                <w:sz w:val="18"/>
                <w:szCs w:val="18"/>
              </w:rPr>
              <w:t xml:space="preserve"> Please include an e-mail address in section 4, as we will contact you to verify your request.</w:t>
            </w:r>
          </w:p>
          <w:p w:rsidR="008E78AE" w:rsidRPr="008B79BD" w:rsidRDefault="0031030E" w:rsidP="008E78AE">
            <w:pPr>
              <w:pStyle w:val="ListParagraph"/>
              <w:numPr>
                <w:ilvl w:val="0"/>
                <w:numId w:val="3"/>
              </w:numPr>
              <w:pBdr>
                <w:top w:val="single" w:sz="4" w:space="6" w:color="auto"/>
                <w:right w:val="single" w:sz="4" w:space="4" w:color="auto"/>
              </w:pBdr>
              <w:rPr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t>To obtain</w:t>
            </w:r>
            <w:r w:rsidR="008E78AE" w:rsidRPr="008B79BD">
              <w:rPr>
                <w:sz w:val="18"/>
                <w:szCs w:val="18"/>
              </w:rPr>
              <w:t xml:space="preserve"> routing number or account number information, contact your financial institution. </w:t>
            </w:r>
          </w:p>
          <w:p w:rsidR="008E78AE" w:rsidRPr="008B79BD" w:rsidRDefault="008E78AE" w:rsidP="008E78AE">
            <w:pPr>
              <w:pStyle w:val="ListParagraph"/>
              <w:numPr>
                <w:ilvl w:val="0"/>
                <w:numId w:val="3"/>
              </w:numPr>
              <w:pBdr>
                <w:top w:val="single" w:sz="4" w:space="6" w:color="auto"/>
                <w:right w:val="single" w:sz="4" w:space="4" w:color="auto"/>
              </w:pBdr>
              <w:rPr>
                <w:b/>
                <w:i/>
                <w:sz w:val="18"/>
                <w:szCs w:val="18"/>
              </w:rPr>
            </w:pPr>
            <w:r w:rsidRPr="008B79BD">
              <w:rPr>
                <w:sz w:val="18"/>
                <w:szCs w:val="18"/>
              </w:rPr>
              <w:t xml:space="preserve">Your direct deposit will continue to be deposited into your designated account at your financial institution until the </w:t>
            </w:r>
            <w:r w:rsidR="00782B61" w:rsidRPr="008B79BD">
              <w:rPr>
                <w:sz w:val="18"/>
                <w:szCs w:val="18"/>
              </w:rPr>
              <w:t>JCC</w:t>
            </w:r>
            <w:r w:rsidRPr="008B79BD">
              <w:rPr>
                <w:sz w:val="18"/>
                <w:szCs w:val="18"/>
              </w:rPr>
              <w:t xml:space="preserve"> is notified that you wish to re-designate your account and/or your financial institution. To re-designate, complete and submit a new form with the new information. </w:t>
            </w:r>
            <w:r w:rsidRPr="008B79BD">
              <w:rPr>
                <w:b/>
                <w:i/>
                <w:sz w:val="18"/>
                <w:szCs w:val="18"/>
              </w:rPr>
              <w:t>Do not close your old account until your first payment is deposited into your newly designated account and/or financial institution.</w:t>
            </w:r>
          </w:p>
          <w:p w:rsidR="008E78AE" w:rsidRPr="006A45DB" w:rsidRDefault="00D14D6B" w:rsidP="006A45DB">
            <w:pPr>
              <w:pStyle w:val="ListParagraph"/>
              <w:numPr>
                <w:ilvl w:val="0"/>
                <w:numId w:val="3"/>
              </w:numPr>
              <w:pBdr>
                <w:top w:val="single" w:sz="4" w:space="6" w:color="auto"/>
                <w:right w:val="single" w:sz="4" w:space="4" w:color="auto"/>
              </w:pBdr>
              <w:spacing w:after="60"/>
              <w:contextualSpacing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Submit</w:t>
            </w:r>
            <w:r w:rsidR="008E78AE" w:rsidRPr="008B79BD">
              <w:rPr>
                <w:sz w:val="18"/>
                <w:szCs w:val="18"/>
              </w:rPr>
              <w:t xml:space="preserve"> this </w:t>
            </w:r>
            <w:r w:rsidR="00741594" w:rsidRPr="008B79BD">
              <w:rPr>
                <w:sz w:val="18"/>
                <w:szCs w:val="18"/>
              </w:rPr>
              <w:t>form</w:t>
            </w:r>
            <w:r w:rsidR="008E78AE" w:rsidRPr="008B79BD">
              <w:rPr>
                <w:sz w:val="18"/>
                <w:szCs w:val="18"/>
              </w:rPr>
              <w:t xml:space="preserve"> </w:t>
            </w:r>
            <w:r w:rsidR="006A45DB">
              <w:rPr>
                <w:sz w:val="18"/>
                <w:szCs w:val="18"/>
              </w:rPr>
              <w:t xml:space="preserve">to your court representative who will forward </w:t>
            </w:r>
            <w:r w:rsidR="003449CF">
              <w:rPr>
                <w:sz w:val="18"/>
                <w:szCs w:val="18"/>
              </w:rPr>
              <w:t xml:space="preserve">it </w:t>
            </w:r>
            <w:r w:rsidR="006A45DB">
              <w:rPr>
                <w:sz w:val="18"/>
                <w:szCs w:val="18"/>
              </w:rPr>
              <w:t xml:space="preserve">to </w:t>
            </w:r>
            <w:r w:rsidR="003449CF">
              <w:rPr>
                <w:sz w:val="18"/>
                <w:szCs w:val="18"/>
              </w:rPr>
              <w:t xml:space="preserve">the </w:t>
            </w:r>
            <w:r w:rsidR="008E78AE" w:rsidRPr="006A45DB">
              <w:rPr>
                <w:b/>
                <w:sz w:val="16"/>
                <w:szCs w:val="16"/>
              </w:rPr>
              <w:t>Judicial Council of California</w:t>
            </w:r>
            <w:r w:rsidR="006A45DB">
              <w:rPr>
                <w:b/>
                <w:sz w:val="16"/>
                <w:szCs w:val="16"/>
              </w:rPr>
              <w:t>.</w:t>
            </w:r>
          </w:p>
          <w:p w:rsidR="004C5B84" w:rsidRPr="008E78AE" w:rsidRDefault="004C5B84" w:rsidP="00B42CD8">
            <w:pPr>
              <w:pBdr>
                <w:right w:val="single" w:sz="4" w:space="4" w:color="auto"/>
              </w:pBdr>
              <w:ind w:left="702"/>
              <w:jc w:val="center"/>
              <w:rPr>
                <w:sz w:val="18"/>
                <w:szCs w:val="18"/>
              </w:rPr>
            </w:pPr>
          </w:p>
        </w:tc>
      </w:tr>
    </w:tbl>
    <w:p w:rsidR="00616D85" w:rsidRPr="002D1624" w:rsidRDefault="00616D85" w:rsidP="002D1624">
      <w:pPr>
        <w:rPr>
          <w:rFonts w:cstheme="minorHAnsi"/>
          <w:sz w:val="8"/>
          <w:szCs w:val="8"/>
        </w:rPr>
      </w:pPr>
    </w:p>
    <w:sectPr w:rsidR="00616D85" w:rsidRPr="002D1624" w:rsidSect="00D86EFD">
      <w:headerReference w:type="default" r:id="rId8"/>
      <w:pgSz w:w="12240" w:h="15840"/>
      <w:pgMar w:top="30" w:right="1080" w:bottom="54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70" w:rsidRDefault="00E41D70" w:rsidP="004315F3">
      <w:pPr>
        <w:spacing w:line="240" w:lineRule="auto"/>
      </w:pPr>
      <w:r>
        <w:separator/>
      </w:r>
    </w:p>
  </w:endnote>
  <w:endnote w:type="continuationSeparator" w:id="0">
    <w:p w:rsidR="00E41D70" w:rsidRDefault="00E41D70" w:rsidP="00431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70" w:rsidRDefault="00E41D70" w:rsidP="004315F3">
      <w:pPr>
        <w:spacing w:line="240" w:lineRule="auto"/>
      </w:pPr>
      <w:r>
        <w:separator/>
      </w:r>
    </w:p>
  </w:footnote>
  <w:footnote w:type="continuationSeparator" w:id="0">
    <w:p w:rsidR="00E41D70" w:rsidRDefault="00E41D70" w:rsidP="00431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94" w:rsidRDefault="00741594" w:rsidP="009F135E">
    <w:pPr>
      <w:pStyle w:val="Header"/>
      <w:spacing w:after="240"/>
    </w:pPr>
    <w:r w:rsidRPr="00650942">
      <w:rPr>
        <w:noProof/>
        <w:lang w:bidi="ar-SA"/>
      </w:rPr>
      <w:drawing>
        <wp:inline distT="0" distB="0" distL="0" distR="0">
          <wp:extent cx="1417320" cy="348633"/>
          <wp:effectExtent l="0" t="0" r="0" b="0"/>
          <wp:docPr id="43" name="Picture 43" descr="S:\Logos\2014_JCC_Administrative_TrialCourtAdminService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2014_JCC_Administrative_TrialCourtAdminServices.e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13" cy="367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07B2"/>
    <w:multiLevelType w:val="hybridMultilevel"/>
    <w:tmpl w:val="72E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E06"/>
    <w:multiLevelType w:val="hybridMultilevel"/>
    <w:tmpl w:val="C5F4DAC2"/>
    <w:lvl w:ilvl="0" w:tplc="F2B0D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3815"/>
    <w:multiLevelType w:val="hybridMultilevel"/>
    <w:tmpl w:val="08923FCA"/>
    <w:lvl w:ilvl="0" w:tplc="BD3E62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kKkyI8yQJKBt/lweWJ7TUTYvuQqr7wJxL6ry62v8bamfupehQbF2TusZoWJI8K8hSYMprK4Eud3pXYKrmldrg==" w:salt="6cI2AqERTpZM2iDls3C/ng==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5E"/>
    <w:rsid w:val="000161D2"/>
    <w:rsid w:val="00023044"/>
    <w:rsid w:val="0003037C"/>
    <w:rsid w:val="00055090"/>
    <w:rsid w:val="0006591B"/>
    <w:rsid w:val="000668A8"/>
    <w:rsid w:val="000714EA"/>
    <w:rsid w:val="00073943"/>
    <w:rsid w:val="000828B3"/>
    <w:rsid w:val="00091DE7"/>
    <w:rsid w:val="000933E0"/>
    <w:rsid w:val="000C2E88"/>
    <w:rsid w:val="000F7323"/>
    <w:rsid w:val="00101E7C"/>
    <w:rsid w:val="00103C85"/>
    <w:rsid w:val="00106C43"/>
    <w:rsid w:val="00126884"/>
    <w:rsid w:val="001376D9"/>
    <w:rsid w:val="001654B0"/>
    <w:rsid w:val="00167ADA"/>
    <w:rsid w:val="00190748"/>
    <w:rsid w:val="00194FC8"/>
    <w:rsid w:val="001A5326"/>
    <w:rsid w:val="001B4E5D"/>
    <w:rsid w:val="001F66D9"/>
    <w:rsid w:val="0020278A"/>
    <w:rsid w:val="00206605"/>
    <w:rsid w:val="00211102"/>
    <w:rsid w:val="002333A5"/>
    <w:rsid w:val="002716AB"/>
    <w:rsid w:val="00277C85"/>
    <w:rsid w:val="00280797"/>
    <w:rsid w:val="002B23F7"/>
    <w:rsid w:val="002D1624"/>
    <w:rsid w:val="002D3C42"/>
    <w:rsid w:val="002D6157"/>
    <w:rsid w:val="0031030E"/>
    <w:rsid w:val="00314ACF"/>
    <w:rsid w:val="00314F07"/>
    <w:rsid w:val="0032788D"/>
    <w:rsid w:val="003449CF"/>
    <w:rsid w:val="0035618D"/>
    <w:rsid w:val="003878F8"/>
    <w:rsid w:val="003C21AC"/>
    <w:rsid w:val="003C75F5"/>
    <w:rsid w:val="003E038C"/>
    <w:rsid w:val="00410B58"/>
    <w:rsid w:val="004164F4"/>
    <w:rsid w:val="0042202D"/>
    <w:rsid w:val="004315F3"/>
    <w:rsid w:val="00433BE4"/>
    <w:rsid w:val="00435826"/>
    <w:rsid w:val="00472F83"/>
    <w:rsid w:val="00490A98"/>
    <w:rsid w:val="00491BA8"/>
    <w:rsid w:val="004C5B84"/>
    <w:rsid w:val="004E38EE"/>
    <w:rsid w:val="004F718A"/>
    <w:rsid w:val="005017AF"/>
    <w:rsid w:val="00525503"/>
    <w:rsid w:val="00542050"/>
    <w:rsid w:val="00545A01"/>
    <w:rsid w:val="0058283E"/>
    <w:rsid w:val="00586233"/>
    <w:rsid w:val="005A64C4"/>
    <w:rsid w:val="005D2F3E"/>
    <w:rsid w:val="0060140A"/>
    <w:rsid w:val="00616D85"/>
    <w:rsid w:val="00640E0F"/>
    <w:rsid w:val="00650942"/>
    <w:rsid w:val="00653688"/>
    <w:rsid w:val="00655E39"/>
    <w:rsid w:val="00672E77"/>
    <w:rsid w:val="0068114F"/>
    <w:rsid w:val="00681C3C"/>
    <w:rsid w:val="00696DD7"/>
    <w:rsid w:val="006A45DB"/>
    <w:rsid w:val="006C4E3C"/>
    <w:rsid w:val="006D3B95"/>
    <w:rsid w:val="00705279"/>
    <w:rsid w:val="0072072C"/>
    <w:rsid w:val="00721B5D"/>
    <w:rsid w:val="0074006B"/>
    <w:rsid w:val="00741594"/>
    <w:rsid w:val="0074238C"/>
    <w:rsid w:val="00750A7D"/>
    <w:rsid w:val="00751027"/>
    <w:rsid w:val="00771119"/>
    <w:rsid w:val="0078285E"/>
    <w:rsid w:val="00782B61"/>
    <w:rsid w:val="007B2A0B"/>
    <w:rsid w:val="007D1D56"/>
    <w:rsid w:val="007F0C33"/>
    <w:rsid w:val="007F372F"/>
    <w:rsid w:val="00800564"/>
    <w:rsid w:val="00801C74"/>
    <w:rsid w:val="008129C2"/>
    <w:rsid w:val="0081562D"/>
    <w:rsid w:val="008673B3"/>
    <w:rsid w:val="00872D7E"/>
    <w:rsid w:val="0089549C"/>
    <w:rsid w:val="0089553E"/>
    <w:rsid w:val="008B79BD"/>
    <w:rsid w:val="008D7695"/>
    <w:rsid w:val="008E78AE"/>
    <w:rsid w:val="008F0E44"/>
    <w:rsid w:val="008F494E"/>
    <w:rsid w:val="00900A45"/>
    <w:rsid w:val="009137BA"/>
    <w:rsid w:val="00931942"/>
    <w:rsid w:val="0093363E"/>
    <w:rsid w:val="00935069"/>
    <w:rsid w:val="00987755"/>
    <w:rsid w:val="009A7303"/>
    <w:rsid w:val="009B4B92"/>
    <w:rsid w:val="009C2218"/>
    <w:rsid w:val="009D7F3B"/>
    <w:rsid w:val="009E1F59"/>
    <w:rsid w:val="009F135E"/>
    <w:rsid w:val="00A04BFF"/>
    <w:rsid w:val="00A0747E"/>
    <w:rsid w:val="00A14DE2"/>
    <w:rsid w:val="00A41D40"/>
    <w:rsid w:val="00A5754F"/>
    <w:rsid w:val="00A64017"/>
    <w:rsid w:val="00A857A2"/>
    <w:rsid w:val="00AA1FDB"/>
    <w:rsid w:val="00AB247D"/>
    <w:rsid w:val="00AE2B6A"/>
    <w:rsid w:val="00AF6823"/>
    <w:rsid w:val="00B240BC"/>
    <w:rsid w:val="00B42CD8"/>
    <w:rsid w:val="00B60C64"/>
    <w:rsid w:val="00B6517D"/>
    <w:rsid w:val="00B74932"/>
    <w:rsid w:val="00B74F37"/>
    <w:rsid w:val="00B77D42"/>
    <w:rsid w:val="00BC4527"/>
    <w:rsid w:val="00BC4CDE"/>
    <w:rsid w:val="00BD531B"/>
    <w:rsid w:val="00BD6D65"/>
    <w:rsid w:val="00C03B16"/>
    <w:rsid w:val="00C133F2"/>
    <w:rsid w:val="00C244CF"/>
    <w:rsid w:val="00C374D6"/>
    <w:rsid w:val="00C54327"/>
    <w:rsid w:val="00C6089F"/>
    <w:rsid w:val="00C7180D"/>
    <w:rsid w:val="00C823C3"/>
    <w:rsid w:val="00C87FCA"/>
    <w:rsid w:val="00C91B6B"/>
    <w:rsid w:val="00C91CEA"/>
    <w:rsid w:val="00CC0878"/>
    <w:rsid w:val="00CC7E35"/>
    <w:rsid w:val="00CE078A"/>
    <w:rsid w:val="00D0155F"/>
    <w:rsid w:val="00D14D6B"/>
    <w:rsid w:val="00D27821"/>
    <w:rsid w:val="00D34CE4"/>
    <w:rsid w:val="00D35BC6"/>
    <w:rsid w:val="00D41E23"/>
    <w:rsid w:val="00D86EFD"/>
    <w:rsid w:val="00DD6CEA"/>
    <w:rsid w:val="00DE1FCD"/>
    <w:rsid w:val="00DF3AB8"/>
    <w:rsid w:val="00DF5E24"/>
    <w:rsid w:val="00E008D3"/>
    <w:rsid w:val="00E218F7"/>
    <w:rsid w:val="00E34FBE"/>
    <w:rsid w:val="00E37DE5"/>
    <w:rsid w:val="00E41D70"/>
    <w:rsid w:val="00E55F51"/>
    <w:rsid w:val="00E72FD6"/>
    <w:rsid w:val="00EC0929"/>
    <w:rsid w:val="00EE4C56"/>
    <w:rsid w:val="00F06513"/>
    <w:rsid w:val="00F16EA5"/>
    <w:rsid w:val="00F244BF"/>
    <w:rsid w:val="00F348DB"/>
    <w:rsid w:val="00F34DE9"/>
    <w:rsid w:val="00F84F1E"/>
    <w:rsid w:val="00FA32E5"/>
    <w:rsid w:val="00FB06C9"/>
    <w:rsid w:val="00FB7D5B"/>
    <w:rsid w:val="00FE70FF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9F3202-9983-42A6-8862-713DF80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58"/>
  </w:style>
  <w:style w:type="paragraph" w:styleId="Heading1">
    <w:name w:val="heading 1"/>
    <w:basedOn w:val="Normal"/>
    <w:next w:val="Normal"/>
    <w:link w:val="Heading1Char"/>
    <w:uiPriority w:val="9"/>
    <w:qFormat/>
    <w:rsid w:val="00410B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0B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B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B5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B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B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B5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0B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0B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B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B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B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B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0B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0B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B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10B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B58"/>
    <w:pPr>
      <w:outlineLvl w:val="9"/>
    </w:pPr>
  </w:style>
  <w:style w:type="table" w:styleId="TableGrid">
    <w:name w:val="Table Grid"/>
    <w:basedOn w:val="TableNormal"/>
    <w:uiPriority w:val="59"/>
    <w:rsid w:val="00782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5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F3"/>
  </w:style>
  <w:style w:type="paragraph" w:styleId="Footer">
    <w:name w:val="footer"/>
    <w:basedOn w:val="Normal"/>
    <w:link w:val="FooterChar"/>
    <w:uiPriority w:val="99"/>
    <w:unhideWhenUsed/>
    <w:rsid w:val="004315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F3"/>
  </w:style>
  <w:style w:type="paragraph" w:styleId="BalloonText">
    <w:name w:val="Balloon Text"/>
    <w:basedOn w:val="Normal"/>
    <w:link w:val="BalloonTextChar"/>
    <w:uiPriority w:val="99"/>
    <w:semiHidden/>
    <w:unhideWhenUsed/>
    <w:rsid w:val="00431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A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6D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FBE"/>
    <w:pPr>
      <w:spacing w:line="240" w:lineRule="auto"/>
    </w:pPr>
  </w:style>
  <w:style w:type="paragraph" w:styleId="ListParagraph">
    <w:name w:val="List Paragraph"/>
    <w:basedOn w:val="Normal"/>
    <w:uiPriority w:val="34"/>
    <w:rsid w:val="00C8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AB51-D338-4646-89D9-80B4071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Adkins</dc:creator>
  <cp:lastModifiedBy>Miller, Hana</cp:lastModifiedBy>
  <cp:revision>2</cp:revision>
  <cp:lastPrinted>2017-12-15T17:30:00Z</cp:lastPrinted>
  <dcterms:created xsi:type="dcterms:W3CDTF">2018-05-17T18:59:00Z</dcterms:created>
  <dcterms:modified xsi:type="dcterms:W3CDTF">2018-05-17T18:59:00Z</dcterms:modified>
  <cp:version>1.1</cp:version>
</cp:coreProperties>
</file>